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000" w:lineRule="exact"/>
        <w:jc w:val="left"/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</w:rPr>
        <w:t>附件</w:t>
      </w:r>
      <w:r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  <w:lang w:val="en-US" w:eastAsia="zh-CN"/>
        </w:rPr>
        <w:t>1</w:t>
      </w:r>
      <w:r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</w:rPr>
        <w:t>：校友</w:t>
      </w:r>
      <w:r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  <w:lang w:eastAsia="zh-CN"/>
        </w:rPr>
        <w:t>电脑端</w:t>
      </w:r>
      <w:r>
        <w:rPr>
          <w:rFonts w:hint="eastAsia" w:ascii="方正小标宋简体" w:hAnsi="Times New Roman" w:eastAsia="方正小标宋简体" w:cs="Times New Roman"/>
          <w:b/>
          <w:bCs/>
          <w:color w:val="auto"/>
          <w:w w:val="100"/>
          <w:sz w:val="44"/>
          <w:szCs w:val="44"/>
        </w:rPr>
        <w:t>登录注册流程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1.打开浏览器，地址栏输入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"http://www.bjwlxy.cn"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www.bjwlxy.cn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登录宝鸡文理学院主页，点击主页底端“校友园地”进入校友会网站，也可直接输入校友会网址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"http://xy.bjwlxy.cn/"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http://xy.bjwlxy.cn/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进入主页面。</w:t>
      </w:r>
    </w:p>
    <w:p>
      <w:pPr>
        <w:ind w:firstLine="570"/>
        <w:jc w:val="center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4785" cy="2072005"/>
            <wp:effectExtent l="0" t="0" r="1206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2.进入校友会网页，点击“校友信息管理平台”。</w:t>
      </w:r>
    </w:p>
    <w:p>
      <w:pPr>
        <w:ind w:firstLine="570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6690" cy="3839845"/>
            <wp:effectExtent l="0" t="0" r="1016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3.进入“登录校友信息管理平台”，点击注册，进行用户注册。</w:t>
      </w:r>
    </w:p>
    <w:p>
      <w:pPr>
        <w:ind w:firstLine="570"/>
        <w:rPr>
          <w:rFonts w:asciiTheme="minorEastAsia" w:hAnsiTheme="minorEastAsia"/>
          <w:sz w:val="28"/>
          <w:szCs w:val="28"/>
        </w:rPr>
      </w:pPr>
    </w:p>
    <w:p>
      <w:pPr>
        <w:ind w:firstLine="57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524375" cy="2608580"/>
            <wp:effectExtent l="0" t="0" r="952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363" cy="26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2" w:firstLineChars="250"/>
        <w:rPr>
          <w:rFonts w:asciiTheme="minorEastAsia" w:hAnsiTheme="minorEastAsia"/>
          <w:b/>
          <w:sz w:val="18"/>
          <w:szCs w:val="18"/>
        </w:rPr>
      </w:pPr>
      <w:r>
        <w:rPr>
          <w:rFonts w:hint="eastAsia" w:asciiTheme="minorEastAsia" w:hAnsiTheme="minorEastAsia"/>
          <w:b/>
          <w:sz w:val="18"/>
          <w:szCs w:val="18"/>
        </w:rPr>
        <w:t>（注：用户类型</w:t>
      </w:r>
      <w:r>
        <w:rPr>
          <w:rFonts w:asciiTheme="minorEastAsia" w:hAnsiTheme="minorEastAsia"/>
          <w:b/>
          <w:sz w:val="18"/>
          <w:szCs w:val="18"/>
        </w:rPr>
        <w:t>选择</w:t>
      </w:r>
      <w:r>
        <w:rPr>
          <w:rFonts w:hint="eastAsia" w:asciiTheme="minorEastAsia" w:hAnsiTheme="minorEastAsia"/>
          <w:b/>
          <w:sz w:val="18"/>
          <w:szCs w:val="18"/>
        </w:rPr>
        <w:t>为</w:t>
      </w:r>
      <w:r>
        <w:rPr>
          <w:rFonts w:asciiTheme="minorEastAsia" w:hAnsiTheme="minorEastAsia"/>
          <w:b/>
          <w:sz w:val="18"/>
          <w:szCs w:val="18"/>
        </w:rPr>
        <w:t>“校友”</w:t>
      </w:r>
      <w:r>
        <w:rPr>
          <w:rFonts w:hint="eastAsia" w:asciiTheme="minorEastAsia" w:hAnsiTheme="minorEastAsia"/>
          <w:b/>
          <w:sz w:val="18"/>
          <w:szCs w:val="18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4.填写基本信息。</w:t>
      </w:r>
    </w:p>
    <w:p>
      <w:pPr>
        <w:ind w:firstLine="57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276725" cy="3524885"/>
            <wp:effectExtent l="0" t="0" r="952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293" cy="353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18"/>
          <w:szCs w:val="18"/>
        </w:rPr>
        <w:t>（注</w:t>
      </w:r>
      <w:r>
        <w:rPr>
          <w:rFonts w:asciiTheme="minorEastAsia" w:hAnsiTheme="minorEastAsia"/>
          <w:sz w:val="18"/>
          <w:szCs w:val="18"/>
        </w:rPr>
        <w:t>：带</w:t>
      </w:r>
      <w:r>
        <w:rPr>
          <w:rFonts w:asciiTheme="minorEastAsia" w:hAnsiTheme="minorEastAsia"/>
          <w:color w:val="FF0000"/>
          <w:sz w:val="18"/>
          <w:szCs w:val="18"/>
        </w:rPr>
        <w:t>*</w:t>
      </w:r>
      <w:r>
        <w:rPr>
          <w:rFonts w:hint="eastAsia" w:asciiTheme="minorEastAsia" w:hAnsiTheme="minorEastAsia"/>
          <w:sz w:val="18"/>
          <w:szCs w:val="18"/>
        </w:rPr>
        <w:t>项目</w:t>
      </w:r>
      <w:r>
        <w:rPr>
          <w:rFonts w:asciiTheme="minorEastAsia" w:hAnsiTheme="minorEastAsia"/>
          <w:sz w:val="18"/>
          <w:szCs w:val="18"/>
        </w:rPr>
        <w:t>为必填</w:t>
      </w:r>
      <w:r>
        <w:rPr>
          <w:rFonts w:hint="eastAsia" w:asciiTheme="minorEastAsia" w:hAnsiTheme="minorEastAsia"/>
          <w:sz w:val="18"/>
          <w:szCs w:val="18"/>
        </w:rPr>
        <w:t>信息）</w:t>
      </w:r>
    </w:p>
    <w:p>
      <w:pPr>
        <w:ind w:firstLine="57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5.注册成功后根据系统提示，用账号重新登录进一步完善个人详细资料。</w:t>
      </w:r>
    </w:p>
    <w:p>
      <w:pPr>
        <w:ind w:firstLine="57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857750" cy="2441575"/>
            <wp:effectExtent l="0" t="0" r="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58" cy="244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360" w:firstLineChars="200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（注</w:t>
      </w:r>
      <w:r>
        <w:rPr>
          <w:rFonts w:asciiTheme="minorEastAsia" w:hAnsiTheme="minorEastAsia"/>
          <w:sz w:val="18"/>
          <w:szCs w:val="18"/>
        </w:rPr>
        <w:t>：带</w:t>
      </w:r>
      <w:r>
        <w:rPr>
          <w:rFonts w:asciiTheme="minorEastAsia" w:hAnsiTheme="minorEastAsia"/>
          <w:color w:val="FF0000"/>
          <w:sz w:val="18"/>
          <w:szCs w:val="18"/>
        </w:rPr>
        <w:t>*</w:t>
      </w:r>
      <w:r>
        <w:rPr>
          <w:rFonts w:hint="eastAsia" w:asciiTheme="minorEastAsia" w:hAnsiTheme="minorEastAsia"/>
          <w:sz w:val="18"/>
          <w:szCs w:val="18"/>
        </w:rPr>
        <w:t>项目</w:t>
      </w:r>
      <w:r>
        <w:rPr>
          <w:rFonts w:asciiTheme="minorEastAsia" w:hAnsiTheme="minorEastAsia"/>
          <w:sz w:val="18"/>
          <w:szCs w:val="18"/>
        </w:rPr>
        <w:t>为必填</w:t>
      </w:r>
      <w:r>
        <w:rPr>
          <w:rFonts w:hint="eastAsia" w:asciiTheme="minorEastAsia" w:hAnsiTheme="minorEastAsia"/>
          <w:sz w:val="18"/>
          <w:szCs w:val="18"/>
        </w:rPr>
        <w:t>信息，填完</w:t>
      </w:r>
      <w:r>
        <w:rPr>
          <w:rFonts w:asciiTheme="minorEastAsia" w:hAnsiTheme="minorEastAsia"/>
          <w:sz w:val="18"/>
          <w:szCs w:val="18"/>
        </w:rPr>
        <w:t>信息</w:t>
      </w:r>
      <w:r>
        <w:rPr>
          <w:rFonts w:hint="eastAsia" w:asciiTheme="minorEastAsia" w:hAnsiTheme="minorEastAsia"/>
          <w:sz w:val="18"/>
          <w:szCs w:val="18"/>
        </w:rPr>
        <w:t>系统</w:t>
      </w:r>
      <w:r>
        <w:rPr>
          <w:rFonts w:asciiTheme="minorEastAsia" w:hAnsiTheme="minorEastAsia"/>
          <w:sz w:val="18"/>
          <w:szCs w:val="18"/>
        </w:rPr>
        <w:t>会进行审核，</w:t>
      </w:r>
      <w:r>
        <w:rPr>
          <w:rFonts w:hint="eastAsia" w:asciiTheme="minorEastAsia" w:hAnsiTheme="minorEastAsia"/>
          <w:sz w:val="18"/>
          <w:szCs w:val="18"/>
        </w:rPr>
        <w:t>审核</w:t>
      </w:r>
      <w:r>
        <w:rPr>
          <w:rFonts w:asciiTheme="minorEastAsia" w:hAnsiTheme="minorEastAsia"/>
          <w:sz w:val="18"/>
          <w:szCs w:val="18"/>
        </w:rPr>
        <w:t>通过后</w:t>
      </w:r>
      <w:r>
        <w:rPr>
          <w:rFonts w:hint="eastAsia" w:asciiTheme="minorEastAsia" w:hAnsiTheme="minorEastAsia"/>
          <w:sz w:val="18"/>
          <w:szCs w:val="18"/>
        </w:rPr>
        <w:t>将开通账号，校友将收到宝鸡文理学院校友网的Email祝贺信。）</w:t>
      </w: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pPr>
        <w:spacing w:line="560" w:lineRule="exact"/>
        <w:ind w:firstLine="562" w:firstLineChars="200"/>
        <w:rPr>
          <w:rFonts w:asciiTheme="minorEastAsia" w:hAnsiTheme="minorEastAsia"/>
          <w:b/>
          <w:sz w:val="28"/>
          <w:szCs w:val="28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71F26"/>
    <w:rsid w:val="15E847AE"/>
    <w:rsid w:val="22A85383"/>
    <w:rsid w:val="2FE63502"/>
    <w:rsid w:val="55B67E9C"/>
    <w:rsid w:val="5F671F26"/>
    <w:rsid w:val="722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2021-11-16T02:43:00Z</dcterms:created>
  <dc:creator>じ☆ve情緣灬つ </dc:creator>
  <cp:lastModifiedBy>Administrator</cp:lastModifiedBy>
  <cp:lastPrinted>2021-11-16T03:21:00Z</cp:lastPrinted>
  <dcterms:modified xsi:type="dcterms:W3CDTF">2021-11-18T02:19:56Z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143302B38E6042DA8711A4358A6AB1CC</vt:lpwstr>
  </property>
</Properties>
</file>